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9DD4" w14:textId="77777777" w:rsidR="00706411" w:rsidRDefault="00706411" w:rsidP="00706411">
      <w:pPr>
        <w:pBdr>
          <w:top w:val="single" w:sz="4" w:space="1" w:color="000000"/>
        </w:pBdr>
        <w:jc w:val="center"/>
        <w:rPr>
          <w:b/>
        </w:rPr>
      </w:pPr>
    </w:p>
    <w:p w14:paraId="1DFFB438" w14:textId="77777777" w:rsidR="00706411" w:rsidRPr="00F070DA" w:rsidRDefault="00706411" w:rsidP="00706411">
      <w:pPr>
        <w:jc w:val="center"/>
        <w:rPr>
          <w:rFonts w:asciiTheme="minorHAnsi" w:hAnsiTheme="minorHAnsi"/>
          <w:b/>
        </w:rPr>
      </w:pPr>
      <w:r w:rsidRPr="00F070DA">
        <w:rPr>
          <w:rFonts w:asciiTheme="minorHAnsi" w:hAnsiTheme="minorHAnsi"/>
          <w:b/>
        </w:rPr>
        <w:t xml:space="preserve">PROPOSITION DE </w:t>
      </w:r>
      <w:r>
        <w:rPr>
          <w:rFonts w:asciiTheme="minorHAnsi" w:hAnsiTheme="minorHAnsi"/>
          <w:b/>
        </w:rPr>
        <w:t>MOTION</w:t>
      </w:r>
      <w:r w:rsidRPr="00F070DA">
        <w:rPr>
          <w:rFonts w:asciiTheme="minorHAnsi" w:hAnsiTheme="minorHAnsi"/>
          <w:b/>
        </w:rPr>
        <w:t xml:space="preserve"> </w:t>
      </w:r>
    </w:p>
    <w:p w14:paraId="75B198E4" w14:textId="77777777" w:rsidR="00706411" w:rsidRPr="00F070DA" w:rsidRDefault="00706411" w:rsidP="00706411">
      <w:pPr>
        <w:jc w:val="center"/>
        <w:rPr>
          <w:rFonts w:asciiTheme="minorHAnsi" w:hAnsiTheme="minorHAnsi"/>
          <w:b/>
        </w:rPr>
      </w:pPr>
      <w:r w:rsidRPr="00F070DA">
        <w:rPr>
          <w:rFonts w:asciiTheme="minorHAnsi" w:hAnsiTheme="minorHAnsi"/>
          <w:b/>
        </w:rPr>
        <w:t xml:space="preserve">CONSEIL MUNICIPAL </w:t>
      </w:r>
    </w:p>
    <w:p w14:paraId="394346C9" w14:textId="77777777" w:rsidR="00706411" w:rsidRPr="00F070DA" w:rsidRDefault="00706411" w:rsidP="00706411">
      <w:pPr>
        <w:jc w:val="center"/>
        <w:rPr>
          <w:rFonts w:asciiTheme="minorHAnsi" w:hAnsiTheme="minorHAnsi"/>
          <w:b/>
        </w:rPr>
      </w:pPr>
    </w:p>
    <w:p w14:paraId="64FF4C7B" w14:textId="77777777" w:rsidR="00706411" w:rsidRPr="00F070DA" w:rsidRDefault="00706411" w:rsidP="00706411">
      <w:pPr>
        <w:jc w:val="center"/>
        <w:rPr>
          <w:rFonts w:asciiTheme="minorHAnsi" w:hAnsiTheme="minorHAnsi"/>
          <w:b/>
        </w:rPr>
      </w:pPr>
      <w:r w:rsidRPr="00F070DA">
        <w:rPr>
          <w:rFonts w:asciiTheme="minorHAnsi" w:eastAsia="Arial" w:hAnsiTheme="minorHAnsi" w:cs="Arial"/>
          <w:b/>
          <w:highlight w:val="white"/>
        </w:rPr>
        <w:t xml:space="preserve">LES TERRITOIRES EN DANGER : LES </w:t>
      </w:r>
      <w:proofErr w:type="gramStart"/>
      <w:r w:rsidRPr="00F070DA">
        <w:rPr>
          <w:rFonts w:asciiTheme="minorHAnsi" w:eastAsia="Arial" w:hAnsiTheme="minorHAnsi" w:cs="Arial"/>
          <w:b/>
          <w:highlight w:val="white"/>
        </w:rPr>
        <w:t>ÉLU.E.S</w:t>
      </w:r>
      <w:proofErr w:type="gramEnd"/>
      <w:r w:rsidRPr="00F070DA">
        <w:rPr>
          <w:rFonts w:asciiTheme="minorHAnsi" w:eastAsia="Arial" w:hAnsiTheme="minorHAnsi" w:cs="Arial"/>
          <w:b/>
          <w:highlight w:val="white"/>
        </w:rPr>
        <w:t xml:space="preserve"> DE XXX SE MOBILISENT AUX CÔTÉS DES AGENTS GRDF POUR UN SERVICE PUBLIC DE QUALITÉ ET DE PROXIMITÉ</w:t>
      </w:r>
    </w:p>
    <w:p w14:paraId="3126051E" w14:textId="77777777" w:rsidR="00706411" w:rsidRDefault="00706411" w:rsidP="00706411">
      <w:pPr>
        <w:pBdr>
          <w:bottom w:val="single" w:sz="4" w:space="1" w:color="000000"/>
        </w:pBdr>
        <w:jc w:val="center"/>
        <w:rPr>
          <w:b/>
        </w:rPr>
      </w:pPr>
    </w:p>
    <w:p w14:paraId="1A9F2219" w14:textId="77777777" w:rsidR="00706411" w:rsidRDefault="00706411" w:rsidP="00706411"/>
    <w:p w14:paraId="65EBD685" w14:textId="77777777" w:rsidR="00706411" w:rsidRPr="00F070DA" w:rsidRDefault="00706411" w:rsidP="00706411">
      <w:pPr>
        <w:jc w:val="both"/>
      </w:pPr>
      <w:r w:rsidRPr="00F070DA">
        <w:t>Depuis dix ans les secteurs de l’électricité et du gaz évoluent dans la mouvance de décisions politiques nationales et européennes sans aucune visibilité sur l’avenir. Entre ouverture à la concurrence et ouverture de leur capital, les missions de service public des deux entreprises historiques, EDF et GDF, se dénaturent au fil du temps. L’entreprise GRDF, filiale d’ENGIE en charge de la distribution du gaz, n’échappe pas à cette logique économique.</w:t>
      </w:r>
    </w:p>
    <w:p w14:paraId="2391AA6C" w14:textId="77777777" w:rsidR="00706411" w:rsidRPr="00F070DA" w:rsidRDefault="00706411" w:rsidP="00706411">
      <w:pPr>
        <w:jc w:val="both"/>
      </w:pPr>
    </w:p>
    <w:p w14:paraId="2643BF9C" w14:textId="77777777" w:rsidR="00706411" w:rsidRPr="00F070DA" w:rsidRDefault="00706411" w:rsidP="00706411">
      <w:pPr>
        <w:jc w:val="both"/>
      </w:pPr>
      <w:r w:rsidRPr="00F070DA">
        <w:t>Alors que ces dernières années, le nombre de Zones Élémentaires de Première Intervention Gaz (ZEPIG) a diminué de 35%, avec l’aval du Gouvernement, les Directions Régionales GRDF ouvrent de nouvelles négociations afin de réduire une nouvelle fois leur nombre. En d’autres termes, pendant que le territoire d’intervention s’élargit le nombre d’agents est en baisse, ce qui augmente de facto le temps d’intervention.</w:t>
      </w:r>
    </w:p>
    <w:p w14:paraId="101A9D5D" w14:textId="77777777" w:rsidR="00706411" w:rsidRPr="00F070DA" w:rsidRDefault="00706411" w:rsidP="00706411">
      <w:pPr>
        <w:jc w:val="both"/>
      </w:pPr>
    </w:p>
    <w:p w14:paraId="6813BC85" w14:textId="77777777" w:rsidR="00706411" w:rsidRPr="00F070DA" w:rsidRDefault="00706411" w:rsidP="00706411">
      <w:pPr>
        <w:jc w:val="both"/>
      </w:pPr>
      <w:r w:rsidRPr="00F070DA">
        <w:t xml:space="preserve">En modifiant l’arrêté du 13 juillet 2000, le Gouvernement entend figer la règle que 96% des interventions d’urgence gaz soient réalisées dans un délai de 60 minutes au niveau national alors qu’actuellement ce délai est mesuré au niveau départemental. Concernant ces 4% restants, aucune durée maximale n’est inscrite. L’arrivée sur place des agents GRDF lors d’une urgence au bout d’1h30 est une possibilité que l’on ne peut cautionner. Sur certains territoires, la direction de GRDF propose de faire intervenir, les sapeur-pompiers, seuls, sans le soutien des agents GRDF. Cela n’est pas acceptable.   </w:t>
      </w:r>
    </w:p>
    <w:p w14:paraId="58341BF2" w14:textId="77777777" w:rsidR="00706411" w:rsidRPr="00F070DA" w:rsidRDefault="00706411" w:rsidP="00706411">
      <w:pPr>
        <w:jc w:val="both"/>
      </w:pPr>
    </w:p>
    <w:p w14:paraId="622106C0" w14:textId="77777777" w:rsidR="00706411" w:rsidRPr="00F070DA" w:rsidRDefault="00706411" w:rsidP="00706411">
      <w:pPr>
        <w:jc w:val="both"/>
      </w:pPr>
      <w:r w:rsidRPr="00F070DA">
        <w:t xml:space="preserve">Ce projet se traduirait sur notre territoire à une augmentation du temps d’intervention des agents GRDF, mettant en danger la sécurité voire la vie de nos concitoyens. L’égalité de traitement entre usagers des grandes agglomérations et ceux vivants dans des communes rurales est remise en cause. </w:t>
      </w:r>
    </w:p>
    <w:p w14:paraId="280CECE9" w14:textId="77777777" w:rsidR="00706411" w:rsidRPr="00F070DA" w:rsidRDefault="00706411" w:rsidP="00706411"/>
    <w:p w14:paraId="12E97579" w14:textId="77777777" w:rsidR="00706411" w:rsidRPr="00F070DA" w:rsidRDefault="00706411" w:rsidP="00706411">
      <w:r w:rsidRPr="00F070DA">
        <w:t>C’est pourquoi le Conseil municipal, réuni en séance ordinaire :</w:t>
      </w:r>
    </w:p>
    <w:p w14:paraId="214C59BB" w14:textId="77777777" w:rsidR="00706411" w:rsidRPr="00F070DA" w:rsidRDefault="00706411" w:rsidP="00706411"/>
    <w:p w14:paraId="091B2C4F" w14:textId="77777777" w:rsidR="00706411" w:rsidRPr="00F070DA" w:rsidRDefault="00706411" w:rsidP="00706411">
      <w:pPr>
        <w:numPr>
          <w:ilvl w:val="0"/>
          <w:numId w:val="1"/>
        </w:numPr>
        <w:pBdr>
          <w:top w:val="nil"/>
          <w:left w:val="nil"/>
          <w:bottom w:val="nil"/>
          <w:right w:val="nil"/>
          <w:between w:val="nil"/>
        </w:pBdr>
      </w:pPr>
      <w:r w:rsidRPr="00F070DA">
        <w:rPr>
          <w:color w:val="000000"/>
        </w:rPr>
        <w:t>Demande au Gouvernement et à la Direction d’Engie de réajuster le dimensionnement et le nombre de ces périmètres d’interventions d’urgence afin de renforcer la capacité des agents à intervenir dans les meilleurs délais, condition essentielle pour la mise en sécurité des citoyens</w:t>
      </w:r>
    </w:p>
    <w:p w14:paraId="727F9036" w14:textId="77777777" w:rsidR="00706411" w:rsidRPr="00F070DA" w:rsidRDefault="00706411" w:rsidP="00706411">
      <w:pPr>
        <w:numPr>
          <w:ilvl w:val="0"/>
          <w:numId w:val="1"/>
        </w:numPr>
        <w:pBdr>
          <w:top w:val="nil"/>
          <w:left w:val="nil"/>
          <w:bottom w:val="nil"/>
          <w:right w:val="nil"/>
          <w:between w:val="nil"/>
        </w:pBdr>
      </w:pPr>
      <w:r w:rsidRPr="00F070DA">
        <w:rPr>
          <w:color w:val="000000"/>
        </w:rPr>
        <w:t xml:space="preserve">Interpelle l’ensemble des parlementaires du département afin de défendre le service public de qualité et de proximité </w:t>
      </w:r>
    </w:p>
    <w:p w14:paraId="22CC6CB1" w14:textId="77777777" w:rsidR="00706411" w:rsidRPr="00F070DA" w:rsidRDefault="00706411" w:rsidP="00706411">
      <w:pPr>
        <w:numPr>
          <w:ilvl w:val="0"/>
          <w:numId w:val="1"/>
        </w:numPr>
        <w:pBdr>
          <w:top w:val="nil"/>
          <w:left w:val="nil"/>
          <w:bottom w:val="nil"/>
          <w:right w:val="nil"/>
          <w:between w:val="nil"/>
        </w:pBdr>
      </w:pPr>
      <w:r w:rsidRPr="00F070DA">
        <w:rPr>
          <w:color w:val="000000"/>
        </w:rPr>
        <w:t xml:space="preserve">Exprime son attachement à une distribution du gaz dans le respect de la sécurité des personnes et des biens </w:t>
      </w:r>
    </w:p>
    <w:p w14:paraId="17728C8F" w14:textId="77777777" w:rsidR="00706411" w:rsidRDefault="00706411" w:rsidP="00706411">
      <w:pPr>
        <w:rPr>
          <w:rFonts w:ascii="Times New Roman" w:eastAsia="Times New Roman" w:hAnsi="Times New Roman" w:cs="Times New Roman"/>
        </w:rPr>
      </w:pPr>
    </w:p>
    <w:p w14:paraId="14D7CE5F" w14:textId="77777777" w:rsidR="00165BB3" w:rsidRDefault="00706411"/>
    <w:sectPr w:rsidR="00165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130C5"/>
    <w:multiLevelType w:val="multilevel"/>
    <w:tmpl w:val="768C61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11"/>
    <w:rsid w:val="002E45E8"/>
    <w:rsid w:val="00706411"/>
    <w:rsid w:val="00B9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68A1"/>
  <w15:chartTrackingRefBased/>
  <w15:docId w15:val="{637F04FD-9DE9-4C83-81DF-789670F3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11"/>
    <w:pPr>
      <w:spacing w:after="0" w:line="240" w:lineRule="auto"/>
    </w:pPr>
    <w:rPr>
      <w:rFonts w:ascii="Calibri" w:eastAsia="Calibri" w:hAnsi="Calibri" w:cs="Calibr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 bir</dc:creator>
  <cp:keywords/>
  <dc:description/>
  <cp:lastModifiedBy>adn bir</cp:lastModifiedBy>
  <cp:revision>1</cp:revision>
  <dcterms:created xsi:type="dcterms:W3CDTF">2021-06-16T08:00:00Z</dcterms:created>
  <dcterms:modified xsi:type="dcterms:W3CDTF">2021-06-16T08:01:00Z</dcterms:modified>
</cp:coreProperties>
</file>